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02" w:rsidRPr="00CA55BE" w:rsidRDefault="00EB6502" w:rsidP="00EB6502">
      <w:pPr>
        <w:jc w:val="center"/>
        <w:rPr>
          <w:b/>
          <w:color w:val="FF0000"/>
          <w:sz w:val="28"/>
          <w:szCs w:val="28"/>
        </w:rPr>
      </w:pPr>
      <w:r w:rsidRPr="00CA55BE">
        <w:rPr>
          <w:b/>
          <w:color w:val="FF0000"/>
          <w:sz w:val="28"/>
          <w:szCs w:val="28"/>
        </w:rPr>
        <w:t xml:space="preserve">Вопросы к квалификационному экзамену  ПМ «Проведение лабораторных </w:t>
      </w:r>
      <w:proofErr w:type="spellStart"/>
      <w:r w:rsidRPr="00CA55BE">
        <w:rPr>
          <w:b/>
          <w:color w:val="FF0000"/>
          <w:sz w:val="28"/>
          <w:szCs w:val="28"/>
        </w:rPr>
        <w:t>общеклинических</w:t>
      </w:r>
      <w:proofErr w:type="spellEnd"/>
      <w:r w:rsidRPr="00CA55BE">
        <w:rPr>
          <w:b/>
          <w:color w:val="FF0000"/>
          <w:sz w:val="28"/>
          <w:szCs w:val="28"/>
        </w:rPr>
        <w:t xml:space="preserve"> исследований»</w:t>
      </w:r>
    </w:p>
    <w:p w:rsidR="00EB6502" w:rsidRPr="004F6660" w:rsidRDefault="00EB6502" w:rsidP="00EB6502">
      <w:pPr>
        <w:rPr>
          <w:b/>
        </w:rPr>
      </w:pP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мочи.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Провести пробу </w:t>
      </w:r>
      <w:proofErr w:type="spellStart"/>
      <w:r w:rsidRPr="00F116AC">
        <w:t>Зимницкого</w:t>
      </w:r>
      <w:proofErr w:type="spellEnd"/>
      <w:r w:rsidRPr="00F116AC">
        <w:t xml:space="preserve"> и по результатам исследования определить</w:t>
      </w:r>
      <w:r w:rsidRPr="00F116AC">
        <w:br/>
        <w:t>концентрационную способность почек</w:t>
      </w:r>
      <w:r>
        <w:t>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наличие белка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количество белка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наличие глюкозы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количество глюкозы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кетоновые тела в моче экспресс - методом.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наличие желчных пигментов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наличие кровяного пигмента в моче.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Провести микроскопию осадка мочи.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Подсчитать количество элементов в осадке мочи по Нечипоренко.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Произвести титрование желудочного сока по </w:t>
      </w:r>
      <w:proofErr w:type="spellStart"/>
      <w:r w:rsidRPr="00F116AC">
        <w:t>Тепферу</w:t>
      </w:r>
      <w:proofErr w:type="spellEnd"/>
      <w:r w:rsidRPr="00F116AC">
        <w:t xml:space="preserve"> и сделать расчет</w:t>
      </w:r>
      <w:r w:rsidRPr="00F116AC">
        <w:br/>
        <w:t>показателей кислотности.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Произвести титрование желудочного сока по </w:t>
      </w:r>
      <w:proofErr w:type="spellStart"/>
      <w:r w:rsidRPr="00F116AC">
        <w:t>Михаэлису</w:t>
      </w:r>
      <w:proofErr w:type="spellEnd"/>
      <w:r w:rsidRPr="00F116AC">
        <w:t xml:space="preserve"> и сделать расчёт</w:t>
      </w:r>
      <w:r w:rsidRPr="00F116AC">
        <w:br/>
        <w:t>показателей кислотности.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желчи.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кала.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скрытую кровь в кале.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Приготовить </w:t>
      </w:r>
      <w:proofErr w:type="spellStart"/>
      <w:r w:rsidRPr="00F116AC">
        <w:t>нативный</w:t>
      </w:r>
      <w:proofErr w:type="spellEnd"/>
      <w:r w:rsidRPr="00F116AC">
        <w:t xml:space="preserve"> и окрашенный препарат кала.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ликвора.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Провести реакцию Панда с ликвором.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количество белка в ликворе.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выпотных жидкостей.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Определить принадлежность выпотной жидкости с помощью реакции </w:t>
      </w:r>
      <w:proofErr w:type="spellStart"/>
      <w:r w:rsidRPr="00F116AC">
        <w:t>Ривольты</w:t>
      </w:r>
      <w:proofErr w:type="spellEnd"/>
      <w:r w:rsidRPr="00F116AC">
        <w:t>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количество белка в выпотной жидкости.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физические свойства мокроты.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 xml:space="preserve">Провести реакцию на </w:t>
      </w:r>
      <w:proofErr w:type="spellStart"/>
      <w:r w:rsidRPr="00F116AC">
        <w:t>гемосидерин</w:t>
      </w:r>
      <w:proofErr w:type="spellEnd"/>
      <w:r w:rsidRPr="00F116AC">
        <w:t xml:space="preserve"> в мокроте.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При микроскопии препарата мокроты найти микобактерии туберкулёза, указать</w:t>
      </w:r>
      <w:r w:rsidRPr="00F116AC">
        <w:br/>
        <w:t>метод окраски мазка.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Произвести микроскопическое исследование влагалищного мазка. Определить</w:t>
      </w:r>
      <w:r w:rsidRPr="00F116AC">
        <w:br/>
        <w:t>тип клеточной реакции.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Определить степень чистоты влагалищного мазка.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Обнаружить в окрашенном препарате гонококки, указать метод окраски мазка.</w:t>
      </w:r>
    </w:p>
    <w:p w:rsidR="00EB6502" w:rsidRPr="00F116AC" w:rsidRDefault="00EB6502" w:rsidP="00EB6502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F116AC">
        <w:t>Обнаружить в окрашенном препарате трихомонаду.</w:t>
      </w:r>
    </w:p>
    <w:p w:rsidR="00EB6502" w:rsidRDefault="00EB6502" w:rsidP="00EB6502"/>
    <w:p w:rsidR="00EB6502" w:rsidRDefault="00EB6502" w:rsidP="00EB6502">
      <w:pPr>
        <w:jc w:val="center"/>
        <w:rPr>
          <w:b/>
        </w:rPr>
      </w:pPr>
    </w:p>
    <w:p w:rsidR="007B1B7E" w:rsidRDefault="007B1B7E"/>
    <w:sectPr w:rsidR="007B1B7E" w:rsidSect="001E5528">
      <w:footerReference w:type="default" r:id="rId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D8D" w:rsidRDefault="00EB650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857D8D" w:rsidRDefault="00EB6502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9047B"/>
    <w:multiLevelType w:val="hybridMultilevel"/>
    <w:tmpl w:val="14A20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502"/>
    <w:rsid w:val="007B1B7E"/>
    <w:rsid w:val="00EB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B65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B65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2012-10-09T09:35:00Z</dcterms:created>
  <dcterms:modified xsi:type="dcterms:W3CDTF">2012-10-09T09:35:00Z</dcterms:modified>
</cp:coreProperties>
</file>